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center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</w:rPr>
        <w:drawing>
          <wp:inline distB="114300" distT="114300" distL="114300" distR="114300">
            <wp:extent cx="5731200" cy="571500"/>
            <wp:effectExtent b="0" l="0" r="0" t="0"/>
            <wp:docPr descr="ciąg logotypów" id="5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7 do zapytania ofertowego nr 06B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/ZGD/PAAP/2026</w:t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Roboto" w:cs="Roboto" w:eastAsia="Roboto" w:hAnsi="Roboto"/>
          <w:b w:val="1"/>
          <w:bCs w:val="1"/>
          <w:sz w:val="34"/>
          <w:szCs w:val="3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4"/>
          <w:szCs w:val="34"/>
          <w:rtl w:val="0"/>
        </w:rPr>
        <w:t xml:space="preserve">OCENA MERYTORYCZNA</w:t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 ______________________________________________________________</w:t>
      </w:r>
    </w:p>
    <w:p w:rsidR="00000000" w:rsidDel="00000000" w:rsidP="00000000" w:rsidRDefault="00000000" w:rsidRPr="00000000" w14:paraId="00000008">
      <w:pPr>
        <w:spacing w:after="0" w:befor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befor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NIP __________________________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PROGRAM SZKOLENIA</w:t>
      </w:r>
    </w:p>
    <w:p w:rsidR="00000000" w:rsidDel="00000000" w:rsidP="00000000" w:rsidRDefault="00000000" w:rsidRPr="00000000" w14:paraId="0000000E">
      <w:pPr>
        <w:spacing w:after="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232323"/>
          <w:sz w:val="24"/>
          <w:szCs w:val="24"/>
          <w:rtl w:val="0"/>
        </w:rPr>
        <w:t xml:space="preserve">Wzmacnianie kompetencji przywódczych i przygotowanie </w:t>
        <w:br w:type="textWrapping"/>
        <w:t xml:space="preserve">do podjęcia roli lidera oraz efektywnego kierowania zespołem.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after="60" w:before="60" w:lineRule="auto"/>
              <w:ind w:left="720" w:hanging="360"/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rtl w:val="0"/>
              </w:rPr>
              <w:t xml:space="preserve">Liczba godzin szkolenia z podziałem na poszczególne sesje szkoleniowe </w:t>
              <w:br w:type="textWrapping"/>
              <w:t xml:space="preserve">i ze wskazaniem czasu trwania każdej z sesji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spacing w:after="60" w:before="60" w:lineRule="auto"/>
              <w:ind w:left="720" w:hanging="360"/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rtl w:val="0"/>
              </w:rPr>
              <w:t xml:space="preserve">Szczegółowy zakres tematyczny szkolenia, w tym szczegółowy zakres tematyczny poszczególnych sesji warsztatowych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spacing w:after="60" w:before="60" w:lineRule="auto"/>
              <w:ind w:left="720" w:hanging="360"/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rtl w:val="0"/>
              </w:rPr>
              <w:t xml:space="preserve">Opis zakładanych efektów uczenia się</w:t>
            </w: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rtl w:val="0"/>
              </w:rPr>
              <w:t xml:space="preserve">, tj. celu głównego warsztatu oraz celów szczegółowych poszczególnych sesji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spacing w:after="60" w:before="60" w:lineRule="auto"/>
              <w:ind w:left="720" w:hanging="360"/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rtl w:val="0"/>
              </w:rPr>
              <w:t xml:space="preserve">Opis kryteriów, metod i narzędzi walidacji nabytych przez Uczestników/ Uczestniczek kompetencji (z uwzględnieniem testu wiedzy na zakończenie szkolenia, weryfikowanego zgodnie z kluczem odpowiedzi)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spacing w:after="60" w:before="60" w:lineRule="auto"/>
              <w:ind w:left="720" w:hanging="360"/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color w:val="0d0d0d"/>
                <w:sz w:val="24"/>
                <w:szCs w:val="24"/>
                <w:rtl w:val="0"/>
              </w:rPr>
              <w:t xml:space="preserve">Opis metod i technik warsztatowych, opis proponowanych do zastosowania ćwiczeń oraz uwagi do realizacji w odniesieniu do szkolenia i do poszczególnych sesji warsztatowych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Roboto" w:cs="Roboto" w:eastAsia="Roboto" w:hAnsi="Roboto"/>
                <w:color w:val="0d0d0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60" w:before="6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center" w:leader="none" w:pos="4536"/>
          <w:tab w:val="right" w:leader="none" w:pos="9072"/>
        </w:tabs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oświadcza, iż program szkolenia został przygotowany przez osobę wskazaną do realizacji przedmiotu Zamówienia.</w:t>
      </w:r>
    </w:p>
    <w:p w:rsidR="00000000" w:rsidDel="00000000" w:rsidP="00000000" w:rsidRDefault="00000000" w:rsidRPr="00000000" w14:paraId="00000025">
      <w:pPr>
        <w:tabs>
          <w:tab w:val="center" w:leader="none" w:pos="4536"/>
          <w:tab w:val="right" w:leader="none" w:pos="9072"/>
        </w:tabs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center" w:leader="none" w:pos="4536"/>
          <w:tab w:val="right" w:leader="none" w:pos="9072"/>
        </w:tabs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Zamawiający, informuje, iż niniejszy program warsztatu (składany wraz z ofertą) nie jest ostateczną wersją Programu warsztatu w oparciu o którą, realizowane będzie wsparcie w projekcie. Zamawiający zastrzega sobie prawo do wnoszenia zmian do Programu warsztatu zaproponowanego przez Wykonawcę na etapie składania ofert. </w:t>
      </w:r>
    </w:p>
    <w:p w:rsidR="00000000" w:rsidDel="00000000" w:rsidP="00000000" w:rsidRDefault="00000000" w:rsidRPr="00000000" w14:paraId="00000027">
      <w:pPr>
        <w:tabs>
          <w:tab w:val="center" w:leader="none" w:pos="4536"/>
          <w:tab w:val="right" w:leader="none" w:pos="9072"/>
        </w:tabs>
        <w:spacing w:after="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center" w:leader="none" w:pos="4536"/>
          <w:tab w:val="right" w:leader="none" w:pos="9072"/>
        </w:tabs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center" w:leader="none" w:pos="4536"/>
          <w:tab w:val="right" w:leader="none" w:pos="9072"/>
        </w:tabs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rHeight w:val="1008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C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D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E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F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30">
      <w:pPr>
        <w:widowControl w:val="0"/>
        <w:spacing w:after="0" w:lineRule="auto"/>
        <w:rPr>
          <w:rFonts w:ascii="Roboto" w:cs="Roboto" w:eastAsia="Roboto" w:hAnsi="Roboto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133" w:top="8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1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Efekty uczenia powinny zostać opisane w sposób zrozumiały dla osób rozpoczynających uczenie się lub chcących potwierdzić posiadaną wiedzę </w:t>
        <w:br w:type="textWrapping"/>
        <w:t xml:space="preserve">i umiejętności, powinny być konkretne i jednoznaczne oraz możliwe do osiągnięcia. 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Ponadto, muszą być mierzalne i możliwe do zaobserwowania oraz do zweryfikowania. 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Podczas formułowania wyrażeń opisujących efekty uczenia się, pomocne jest korzystanie z czasowników opisujących czynności, działania, które potrafi wykonać osoba posiadająca daną kompetencję.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color w:val="0d0d0d"/>
          <w:sz w:val="24"/>
          <w:szCs w:val="24"/>
          <w:highlight w:val="white"/>
          <w:rtl w:val="0"/>
        </w:rPr>
        <w:t xml:space="preserve">Źródło: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 załącznik nr 2 do Wytycznych dotyczących monitorowania postępu rzeczowego realizacji programów na lata 2021-2027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hyperlink r:id="rId1">
        <w:r w:rsidDel="00000000" w:rsidR="00000000" w:rsidRPr="00000000">
          <w:rPr>
            <w:rFonts w:ascii="Roboto" w:cs="Roboto" w:eastAsia="Roboto" w:hAnsi="Roboto"/>
            <w:color w:val="1155cc"/>
            <w:sz w:val="24"/>
            <w:szCs w:val="24"/>
            <w:highlight w:val="white"/>
            <w:u w:val="single"/>
            <w:rtl w:val="0"/>
          </w:rPr>
          <w:t xml:space="preserve">https://www.funduszeeuropejskie.gov.pl/strony/o-funduszach/fundusze-na-lata-2021-2027/prawo-i-dokumenty/wytyczne/wytyczne-dotyczace-monitorowania-postepu-rzeczowego-realizacji-programow-na-lata-2021-2027/</w:t>
        </w:r>
      </w:hyperlink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spacing w:after="0" w:lineRule="auto"/>
      <w:ind w:left="285" w:firstLine="0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E72D71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E72D71"/>
  </w:style>
  <w:style w:type="paragraph" w:styleId="Stopka">
    <w:name w:val="footer"/>
    <w:basedOn w:val="Normalny"/>
    <w:link w:val="StopkaZnak"/>
    <w:uiPriority w:val="99"/>
    <w:unhideWhenUsed w:val="1"/>
    <w:rsid w:val="00E72D71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E72D7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funduszeeuropejskie.gov.pl/strony/o-funduszach/fundusze-na-lata-2021-2027/prawo-i-dokumenty/wytyczne/wytyczne-dotyczace-monitorowania-postepu-rzeczowego-realizacji-programow-na-lata-2021-202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oIWGaT3z48j9Yv+M6B/JjwhDA==">CgMxLjA4AHIhMUxmdmg0cE1DRFdLaDZrUjBzMFFXNGk0RUNzRHV3bzNn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2026-01-09T13:57:00Z</dcterms:created>
  <dc:creator>Monika Niewiadomska</dc:creator>
</cp:coreProperties>
</file>